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KLX Energy Services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41"/>
        <w:gridCol w:w="8164"/>
      </w:tblGrid>
      <w:tr>
        <w:trPr/>
        <w:tc>
          <w:tcPr>
            <w:tcW w:w="2041" w:type="dxa"/>
            <w:tcBorders/>
            <w:vAlign w:val="center"/>
          </w:tcPr>
          <w:p>
            <w:pPr>
              <w:pStyle w:val="TableContents"/>
              <w:bidi w:val="0"/>
              <w:spacing w:before="0" w:after="283"/>
              <w:jc w:val="left"/>
              <w:rPr/>
            </w:pPr>
            <w:r>
              <w:rPr/>
              <w:t>1</w:t>
            </w:r>
          </w:p>
        </w:tc>
        <w:tc>
          <w:tcPr>
            <w:tcW w:w="8164"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CastleKnight Master Fund LP</w:t>
            </w:r>
          </w:p>
        </w:tc>
      </w:tr>
      <w:tr>
        <w:trPr/>
        <w:tc>
          <w:tcPr>
            <w:tcW w:w="2041" w:type="dxa"/>
            <w:tcBorders/>
            <w:vAlign w:val="center"/>
          </w:tcPr>
          <w:p>
            <w:pPr>
              <w:pStyle w:val="TableContents"/>
              <w:bidi w:val="0"/>
              <w:spacing w:before="0" w:after="283"/>
              <w:jc w:val="left"/>
              <w:rPr/>
            </w:pPr>
            <w:r>
              <w:rPr/>
              <w:t>2</w:t>
            </w:r>
          </w:p>
        </w:tc>
        <w:tc>
          <w:tcPr>
            <w:tcW w:w="816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41" w:type="dxa"/>
            <w:tcBorders/>
            <w:vAlign w:val="center"/>
          </w:tcPr>
          <w:p>
            <w:pPr>
              <w:pStyle w:val="TableContents"/>
              <w:bidi w:val="0"/>
              <w:spacing w:before="0" w:after="283"/>
              <w:jc w:val="left"/>
              <w:rPr/>
            </w:pPr>
            <w:r>
              <w:rPr/>
              <w:t>3</w:t>
            </w:r>
          </w:p>
        </w:tc>
        <w:tc>
          <w:tcPr>
            <w:tcW w:w="8164" w:type="dxa"/>
            <w:tcBorders/>
            <w:vAlign w:val="center"/>
          </w:tcPr>
          <w:p>
            <w:pPr>
              <w:pStyle w:val="TableContents"/>
              <w:bidi w:val="0"/>
              <w:spacing w:before="0" w:after="283"/>
              <w:jc w:val="left"/>
              <w:rPr/>
            </w:pPr>
            <w:r>
              <w:rPr/>
              <w:t>Sec Use Only</w:t>
            </w:r>
          </w:p>
        </w:tc>
      </w:tr>
      <w:tr>
        <w:trPr/>
        <w:tc>
          <w:tcPr>
            <w:tcW w:w="2041" w:type="dxa"/>
            <w:tcBorders/>
            <w:vAlign w:val="center"/>
          </w:tcPr>
          <w:p>
            <w:pPr>
              <w:pStyle w:val="TableContents"/>
              <w:bidi w:val="0"/>
              <w:spacing w:before="0" w:after="283"/>
              <w:jc w:val="left"/>
              <w:rPr/>
            </w:pPr>
            <w:r>
              <w:rPr/>
              <w:t>4</w:t>
            </w:r>
          </w:p>
        </w:tc>
        <w:tc>
          <w:tcPr>
            <w:tcW w:w="816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41"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691,727.00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691,727.00</w:t>
                  </w:r>
                </w:p>
              </w:tc>
            </w:tr>
          </w:tbl>
          <w:p>
            <w:pPr>
              <w:pStyle w:val="TableContents"/>
              <w:bidi w:val="0"/>
              <w:spacing w:before="0" w:after="283"/>
              <w:jc w:val="left"/>
              <w:rPr/>
            </w:pPr>
            <w:r>
              <w:rPr/>
            </w:r>
          </w:p>
        </w:tc>
        <w:tc>
          <w:tcPr>
            <w:tcW w:w="8164" w:type="dxa"/>
            <w:tcBorders/>
            <w:vAlign w:val="center"/>
          </w:tcPr>
          <w:p>
            <w:pPr>
              <w:pStyle w:val="TableContents"/>
              <w:bidi w:val="0"/>
              <w:spacing w:before="0" w:after="283"/>
              <w:jc w:val="left"/>
              <w:rPr>
                <w:sz w:val="4"/>
                <w:szCs w:val="4"/>
              </w:rPr>
            </w:pPr>
            <w:r>
              <w:rPr>
                <w:sz w:val="4"/>
                <w:szCs w:val="4"/>
              </w:rPr>
            </w:r>
          </w:p>
        </w:tc>
      </w:tr>
      <w:tr>
        <w:trPr/>
        <w:tc>
          <w:tcPr>
            <w:tcW w:w="2041" w:type="dxa"/>
            <w:tcBorders/>
            <w:vAlign w:val="center"/>
          </w:tcPr>
          <w:p>
            <w:pPr>
              <w:pStyle w:val="TableContents"/>
              <w:bidi w:val="0"/>
              <w:spacing w:before="0" w:after="283"/>
              <w:jc w:val="left"/>
              <w:rPr/>
            </w:pPr>
            <w:r>
              <w:rPr/>
              <w:t>9</w:t>
            </w:r>
          </w:p>
        </w:tc>
        <w:tc>
          <w:tcPr>
            <w:tcW w:w="816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691,727.00</w:t>
            </w:r>
          </w:p>
        </w:tc>
      </w:tr>
      <w:tr>
        <w:trPr/>
        <w:tc>
          <w:tcPr>
            <w:tcW w:w="2041" w:type="dxa"/>
            <w:tcBorders/>
            <w:vAlign w:val="center"/>
          </w:tcPr>
          <w:p>
            <w:pPr>
              <w:pStyle w:val="TableContents"/>
              <w:bidi w:val="0"/>
              <w:spacing w:before="0" w:after="283"/>
              <w:jc w:val="left"/>
              <w:rPr/>
            </w:pPr>
            <w:r>
              <w:rPr/>
              <w:t>10</w:t>
            </w:r>
          </w:p>
        </w:tc>
        <w:tc>
          <w:tcPr>
            <w:tcW w:w="8164"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41" w:type="dxa"/>
            <w:tcBorders/>
            <w:vAlign w:val="center"/>
          </w:tcPr>
          <w:p>
            <w:pPr>
              <w:pStyle w:val="TableContents"/>
              <w:bidi w:val="0"/>
              <w:spacing w:before="0" w:after="283"/>
              <w:jc w:val="left"/>
              <w:rPr/>
            </w:pPr>
            <w:r>
              <w:rPr/>
              <w:t>11</w:t>
            </w:r>
          </w:p>
        </w:tc>
        <w:tc>
          <w:tcPr>
            <w:tcW w:w="8164"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3.5 % </w:t>
            </w:r>
          </w:p>
        </w:tc>
      </w:tr>
      <w:tr>
        <w:trPr/>
        <w:tc>
          <w:tcPr>
            <w:tcW w:w="2041" w:type="dxa"/>
            <w:tcBorders/>
            <w:vAlign w:val="center"/>
          </w:tcPr>
          <w:p>
            <w:pPr>
              <w:pStyle w:val="TableContents"/>
              <w:bidi w:val="0"/>
              <w:spacing w:before="0" w:after="283"/>
              <w:jc w:val="left"/>
              <w:rPr/>
            </w:pPr>
            <w:r>
              <w:rPr/>
              <w:t>12</w:t>
            </w:r>
          </w:p>
        </w:tc>
        <w:tc>
          <w:tcPr>
            <w:tcW w:w="816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CastleKnight Fund GP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691,727.00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691,727.00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691,727.00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3.5 %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CastleKnight Management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691,727.00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691,727.00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691,727.00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3.5 %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CastleKnight Management GP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691,727.00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691,727.00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691,727.00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3.5 %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Weitman Capital LLC</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NEW JERSEY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691,727.00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691,727.00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691,727.00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3.5 %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Aaron Weitman</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691,727.00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691,727.00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691,727.00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3.5 %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item1to9"/>
      <w:bookmarkStart w:id="31" w:name="item1to9"/>
      <w:bookmarkEnd w:id="31"/>
    </w:p>
    <w:tbl>
      <w:tblPr>
        <w:tblW w:w="10205" w:type="dxa"/>
        <w:jc w:val="left"/>
        <w:tblInd w:w="0" w:type="dxa"/>
        <w:tblLayout w:type="fixed"/>
        <w:tblCellMar>
          <w:top w:w="28" w:type="dxa"/>
          <w:left w:w="28" w:type="dxa"/>
          <w:bottom w:w="28" w:type="dxa"/>
          <w:right w:w="28" w:type="dxa"/>
        </w:tblCellMar>
      </w:tblPr>
      <w:tblGrid>
        <w:gridCol w:w="1141"/>
        <w:gridCol w:w="8909"/>
        <w:gridCol w:w="155"/>
      </w:tblGrid>
      <w:tr>
        <w:trPr/>
        <w:tc>
          <w:tcPr>
            <w:tcW w:w="1141" w:type="dxa"/>
            <w:tcBorders/>
            <w:vAlign w:val="center"/>
          </w:tcPr>
          <w:p>
            <w:pPr>
              <w:pStyle w:val="TableContents"/>
              <w:bidi w:val="0"/>
              <w:spacing w:before="0" w:after="283"/>
              <w:jc w:val="left"/>
              <w:rPr/>
            </w:pPr>
            <w:r>
              <w:rPr/>
              <w:t>Item 1.</w:t>
            </w:r>
          </w:p>
        </w:tc>
        <w:tc>
          <w:tcPr>
            <w:tcW w:w="89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Name of issuer: </w:t>
            </w:r>
          </w:p>
          <w:p>
            <w:pPr>
              <w:pStyle w:val="TableContents"/>
              <w:bidi w:val="0"/>
              <w:spacing w:before="0" w:after="0"/>
              <w:jc w:val="left"/>
              <w:rPr/>
            </w:pPr>
            <w:r>
              <w:rPr/>
              <w:t>KLX Energy Services Holdings, Inc.</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3040 Post Oak Boulevard, 15th Floor, Houston, TX 77056</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2.</w:t>
            </w:r>
          </w:p>
        </w:tc>
        <w:tc>
          <w:tcPr>
            <w:tcW w:w="89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Name of person filing: </w:t>
            </w:r>
          </w:p>
          <w:p>
            <w:pPr>
              <w:pStyle w:val="TableContents"/>
              <w:bidi w:val="0"/>
              <w:spacing w:before="0" w:after="0"/>
              <w:jc w:val="left"/>
              <w:rPr/>
            </w:pPr>
            <w:r>
              <w:rPr/>
              <w:t>CastleKnight Master Fund LP CastleKnight Fund GP LLC CastleKnight Management LP CastleKnight Management GP LLC Weitman Capital LLC Aaron Weitman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CastleKnight Master Fund LP Maples Corporate Services Limited P.O. Box 309 Ugland House Grand Cayman KY1-1104 Cayman Islands CastleKnight Fund GP LLC 888 Seventh Avenue, 24th Floor New York, New York 10019 United States of America CastleKnight Management LP 888 Seventh Avenue, 24th Floor New York, New York 10019 United States of America CastleKnight Management GP LLC 888 Seventh Avenue, 24th Floor New York, New York 10019 United States of America Weitman Capital LLC c/o Aaron Weitman c/o CastleKnight Management LP 888 Seventh Avenue, 24th Floor New York, New York 10019 United States of America Aaron Weitman c/o CastleKnight Management LP 888 Seventh Avenue, 24th Floor New York, New York 10019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jc w:val="left"/>
              <w:rPr/>
            </w:pPr>
            <w:r>
              <w:rPr/>
              <w:t xml:space="preserve">Citizenship: </w:t>
            </w:r>
          </w:p>
          <w:p>
            <w:pPr>
              <w:pStyle w:val="TableContents"/>
              <w:bidi w:val="0"/>
              <w:spacing w:before="0" w:after="0"/>
              <w:jc w:val="left"/>
              <w:rPr/>
            </w:pPr>
            <w:r>
              <w:rPr/>
              <w:t>CastleKnight Master Fund LP - Cayman Islands CastleKnight Fund GP LLC - Delaware CastleKnight Management LP - Delaware CastleKnight Management GP LLC - Delaware Weitman Capital LLC - New Jersey Aaron Weitman -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$0.01 Par Value</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3.</w:t>
            </w:r>
          </w:p>
        </w:tc>
        <w:tc>
          <w:tcPr>
            <w:tcW w:w="890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(f)</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(g)</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(h)</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(j)</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(k)</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9064" w:type="dxa"/>
            <w:gridSpan w:val="2"/>
            <w:tcBorders/>
            <w:vAlign w:val="center"/>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4.</w:t>
            </w:r>
          </w:p>
        </w:tc>
        <w:tc>
          <w:tcPr>
            <w:tcW w:w="890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CastleKnight Master Fund LP - 691,727 CastleKnight Fund GP LLC - 691,727 CastleKnight Management LP - 691,727 CastleKnight Management GP LLC - 691,727 Weitman Capital LLC - 691,727 Aaron Weitman - 691,727</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CastleKnight Master Fund LP - 3.5% CastleKnight Fund GP LLC - 3.5% CastleKnight Management LP - 3.5% CastleKnight Management GP LLC - 3.5% Weitman Capital LLC - 3.5% Aaron Weitman - 3.5%  %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CastleKnight Master Fund LP - 0 CastleKnight Fund GP LLC - 0 CastleKnight Management LP - 0 CastleKnight Management GP LLC - 0 Weitman Capital LLC - 0 Aaron Weitman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CastleKnight Master Fund LP - 691,727 CastleKnight Fund GP LLC - 691,727 CastleKnight Management LP - 691,727 CastleKnight Management GP LLC - 691,727 Weitman Capital LLC - 691,727 Aaron Weitman - 691,727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CastleKnight Master Fund LP - 0 CastleKnight Fund GP LLC - 0 CastleKnight Management LP - 0 CastleKnight Management GP LLC - 0 Weitman Capital LLC - 0 Aaron Weitman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CastleKnight Master Fund LP - 691,727 CastleKnight Fund GP LLC - 691,727 CastleKnight Management LP - 691,727 CastleKnight Management GP LLC - 691,727 Weitman Capital LLC - 691,727 Aaron Weitman - 691,727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5.</w:t>
            </w:r>
          </w:p>
        </w:tc>
        <w:tc>
          <w:tcPr>
            <w:tcW w:w="890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6.</w:t>
            </w:r>
          </w:p>
        </w:tc>
        <w:tc>
          <w:tcPr>
            <w:tcW w:w="890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7.</w:t>
            </w:r>
          </w:p>
        </w:tc>
        <w:tc>
          <w:tcPr>
            <w:tcW w:w="890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Please see Exhibit B attached hereto.</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8.</w:t>
            </w:r>
          </w:p>
        </w:tc>
        <w:tc>
          <w:tcPr>
            <w:tcW w:w="890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9.</w:t>
            </w:r>
          </w:p>
        </w:tc>
        <w:tc>
          <w:tcPr>
            <w:tcW w:w="890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2" w:name="certifications"/>
      <w:bookmarkStart w:id="33" w:name="certifications"/>
      <w:bookmarkEnd w:id="33"/>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4" w:name="signatureInfo"/>
      <w:bookmarkStart w:id="35" w:name="signatureInfo"/>
      <w:bookmarkEnd w:id="3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290" w:type="dxa"/>
        <w:jc w:val="left"/>
        <w:tblInd w:w="0" w:type="dxa"/>
        <w:tblLayout w:type="fixed"/>
        <w:tblCellMar>
          <w:top w:w="28" w:type="dxa"/>
          <w:left w:w="28" w:type="dxa"/>
          <w:bottom w:w="28" w:type="dxa"/>
          <w:right w:w="28" w:type="dxa"/>
        </w:tblCellMar>
      </w:tblPr>
      <w:tblGrid>
        <w:gridCol w:w="3145"/>
        <w:gridCol w:w="3145"/>
      </w:tblGrid>
      <w:tr>
        <w:trPr/>
        <w:tc>
          <w:tcPr>
            <w:tcW w:w="3145" w:type="dxa"/>
            <w:tcBorders/>
            <w:vAlign w:val="center"/>
          </w:tcPr>
          <w:p>
            <w:pPr>
              <w:pStyle w:val="TableContents"/>
              <w:bidi w:val="0"/>
              <w:spacing w:before="0" w:after="0"/>
              <w:jc w:val="left"/>
              <w:rPr/>
            </w:pPr>
            <w:r>
              <w:rPr/>
              <w:t> </w:t>
            </w:r>
          </w:p>
          <w:tbl>
            <w:tblPr>
              <w:tblW w:w="3016" w:type="dxa"/>
              <w:jc w:val="left"/>
              <w:tblInd w:w="0" w:type="dxa"/>
              <w:tblLayout w:type="fixed"/>
              <w:tblCellMar>
                <w:top w:w="28" w:type="dxa"/>
                <w:left w:w="28" w:type="dxa"/>
                <w:bottom w:w="28" w:type="dxa"/>
                <w:right w:w="28" w:type="dxa"/>
              </w:tblCellMar>
            </w:tblPr>
            <w:tblGrid>
              <w:gridCol w:w="3016"/>
            </w:tblGrid>
            <w:tr>
              <w:trPr/>
              <w:tc>
                <w:tcPr>
                  <w:tcW w:w="3016" w:type="dxa"/>
                  <w:tcBorders/>
                  <w:vAlign w:val="center"/>
                </w:tcPr>
                <w:p>
                  <w:pPr>
                    <w:pStyle w:val="TableContents"/>
                    <w:bidi w:val="0"/>
                    <w:spacing w:before="0" w:after="0"/>
                    <w:jc w:val="left"/>
                    <w:rPr/>
                  </w:pPr>
                  <w:r>
                    <w:rPr/>
                    <w:t>CastleKnight Master Fund LP</w:t>
                  </w:r>
                </w:p>
              </w:tc>
            </w:tr>
          </w:tbl>
          <w:p>
            <w:pPr>
              <w:pStyle w:val="TableContents"/>
              <w:bidi w:val="0"/>
              <w:spacing w:before="0" w:after="283"/>
              <w:jc w:val="left"/>
              <w:rPr/>
            </w:pPr>
            <w:r>
              <w:rPr/>
            </w:r>
          </w:p>
        </w:tc>
        <w:tc>
          <w:tcPr>
            <w:tcW w:w="314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2"/>
        <w:gridCol w:w="4353"/>
      </w:tblGrid>
      <w:tr>
        <w:trPr/>
        <w:tc>
          <w:tcPr>
            <w:tcW w:w="585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By: CastleKnight Fund GP LLC, its general partner, By: Weitman Capital LLC, its managing member, By: /s/ Aaron Weitman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Aaron Weitman,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3" w:type="dxa"/>
            <w:tcBorders/>
            <w:vAlign w:val="center"/>
          </w:tcPr>
          <w:p>
            <w:pPr>
              <w:pStyle w:val="TableContents"/>
              <w:bidi w:val="0"/>
              <w:spacing w:before="0" w:after="283"/>
              <w:jc w:val="left"/>
              <w:rPr>
                <w:sz w:val="4"/>
                <w:szCs w:val="4"/>
              </w:rPr>
            </w:pPr>
            <w:r>
              <w:rPr>
                <w:sz w:val="4"/>
                <w:szCs w:val="4"/>
              </w:rPr>
            </w:r>
          </w:p>
        </w:tc>
      </w:tr>
    </w:tbl>
    <w:tbl>
      <w:tblPr>
        <w:tblW w:w="6000" w:type="dxa"/>
        <w:jc w:val="left"/>
        <w:tblInd w:w="0" w:type="dxa"/>
        <w:tblLayout w:type="fixed"/>
        <w:tblCellMar>
          <w:top w:w="28" w:type="dxa"/>
          <w:left w:w="28" w:type="dxa"/>
          <w:bottom w:w="28" w:type="dxa"/>
          <w:right w:w="28" w:type="dxa"/>
        </w:tblCellMar>
      </w:tblPr>
      <w:tblGrid>
        <w:gridCol w:w="3000"/>
        <w:gridCol w:w="3000"/>
      </w:tblGrid>
      <w:tr>
        <w:trPr/>
        <w:tc>
          <w:tcPr>
            <w:tcW w:w="3000" w:type="dxa"/>
            <w:tcBorders/>
            <w:vAlign w:val="center"/>
          </w:tcPr>
          <w:p>
            <w:pPr>
              <w:pStyle w:val="TableContents"/>
              <w:bidi w:val="0"/>
              <w:spacing w:before="0" w:after="0"/>
              <w:jc w:val="left"/>
              <w:rPr/>
            </w:pPr>
            <w:r>
              <w:rPr/>
              <w:t> </w:t>
            </w:r>
          </w:p>
          <w:tbl>
            <w:tblPr>
              <w:tblW w:w="2866" w:type="dxa"/>
              <w:jc w:val="left"/>
              <w:tblInd w:w="0" w:type="dxa"/>
              <w:tblLayout w:type="fixed"/>
              <w:tblCellMar>
                <w:top w:w="28" w:type="dxa"/>
                <w:left w:w="28" w:type="dxa"/>
                <w:bottom w:w="28" w:type="dxa"/>
                <w:right w:w="28" w:type="dxa"/>
              </w:tblCellMar>
            </w:tblPr>
            <w:tblGrid>
              <w:gridCol w:w="2866"/>
            </w:tblGrid>
            <w:tr>
              <w:trPr/>
              <w:tc>
                <w:tcPr>
                  <w:tcW w:w="2866" w:type="dxa"/>
                  <w:tcBorders/>
                  <w:vAlign w:val="center"/>
                </w:tcPr>
                <w:p>
                  <w:pPr>
                    <w:pStyle w:val="TableContents"/>
                    <w:bidi w:val="0"/>
                    <w:spacing w:before="0" w:after="0"/>
                    <w:jc w:val="left"/>
                    <w:rPr/>
                  </w:pPr>
                  <w:r>
                    <w:rPr/>
                    <w:t>CastleKnight Fund GP LLC</w:t>
                  </w:r>
                </w:p>
              </w:tc>
            </w:tr>
          </w:tbl>
          <w:p>
            <w:pPr>
              <w:pStyle w:val="TableContents"/>
              <w:bidi w:val="0"/>
              <w:spacing w:before="0" w:after="283"/>
              <w:jc w:val="left"/>
              <w:rPr/>
            </w:pPr>
            <w:r>
              <w:rPr/>
            </w:r>
          </w:p>
        </w:tc>
        <w:tc>
          <w:tcPr>
            <w:tcW w:w="30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6"/>
        <w:gridCol w:w="4349"/>
      </w:tblGrid>
      <w:tr>
        <w:trPr/>
        <w:tc>
          <w:tcPr>
            <w:tcW w:w="585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By: Weitman Capital LLC, its managing member, By: /s/ Aaron Weitman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Aaron Weitman, Manager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49" w:type="dxa"/>
            <w:tcBorders/>
            <w:vAlign w:val="center"/>
          </w:tcPr>
          <w:p>
            <w:pPr>
              <w:pStyle w:val="TableContents"/>
              <w:bidi w:val="0"/>
              <w:spacing w:before="0" w:after="283"/>
              <w:jc w:val="left"/>
              <w:rPr>
                <w:sz w:val="4"/>
                <w:szCs w:val="4"/>
              </w:rPr>
            </w:pPr>
            <w:r>
              <w:rPr>
                <w:sz w:val="4"/>
                <w:szCs w:val="4"/>
              </w:rPr>
            </w:r>
          </w:p>
        </w:tc>
      </w:tr>
    </w:tbl>
    <w:tbl>
      <w:tblPr>
        <w:tblW w:w="6348" w:type="dxa"/>
        <w:jc w:val="left"/>
        <w:tblInd w:w="0" w:type="dxa"/>
        <w:tblLayout w:type="fixed"/>
        <w:tblCellMar>
          <w:top w:w="28" w:type="dxa"/>
          <w:left w:w="28" w:type="dxa"/>
          <w:bottom w:w="28" w:type="dxa"/>
          <w:right w:w="28" w:type="dxa"/>
        </w:tblCellMar>
      </w:tblPr>
      <w:tblGrid>
        <w:gridCol w:w="3174"/>
        <w:gridCol w:w="3174"/>
      </w:tblGrid>
      <w:tr>
        <w:trPr/>
        <w:tc>
          <w:tcPr>
            <w:tcW w:w="3174" w:type="dxa"/>
            <w:tcBorders/>
            <w:vAlign w:val="center"/>
          </w:tcPr>
          <w:p>
            <w:pPr>
              <w:pStyle w:val="TableContents"/>
              <w:bidi w:val="0"/>
              <w:spacing w:before="0" w:after="0"/>
              <w:jc w:val="left"/>
              <w:rPr/>
            </w:pPr>
            <w:r>
              <w:rPr/>
              <w:t> </w:t>
            </w:r>
          </w:p>
          <w:tbl>
            <w:tblPr>
              <w:tblW w:w="3046" w:type="dxa"/>
              <w:jc w:val="left"/>
              <w:tblInd w:w="0" w:type="dxa"/>
              <w:tblLayout w:type="fixed"/>
              <w:tblCellMar>
                <w:top w:w="28" w:type="dxa"/>
                <w:left w:w="28" w:type="dxa"/>
                <w:bottom w:w="28" w:type="dxa"/>
                <w:right w:w="28" w:type="dxa"/>
              </w:tblCellMar>
            </w:tblPr>
            <w:tblGrid>
              <w:gridCol w:w="3046"/>
            </w:tblGrid>
            <w:tr>
              <w:trPr/>
              <w:tc>
                <w:tcPr>
                  <w:tcW w:w="3046" w:type="dxa"/>
                  <w:tcBorders/>
                  <w:vAlign w:val="center"/>
                </w:tcPr>
                <w:p>
                  <w:pPr>
                    <w:pStyle w:val="TableContents"/>
                    <w:bidi w:val="0"/>
                    <w:spacing w:before="0" w:after="0"/>
                    <w:jc w:val="left"/>
                    <w:rPr/>
                  </w:pPr>
                  <w:r>
                    <w:rPr/>
                    <w:t>CastleKnight Management LP</w:t>
                  </w:r>
                </w:p>
              </w:tc>
            </w:tr>
          </w:tbl>
          <w:p>
            <w:pPr>
              <w:pStyle w:val="TableContents"/>
              <w:bidi w:val="0"/>
              <w:spacing w:before="0" w:after="283"/>
              <w:jc w:val="left"/>
              <w:rPr/>
            </w:pPr>
            <w:r>
              <w:rPr/>
            </w:r>
          </w:p>
        </w:tc>
        <w:tc>
          <w:tcPr>
            <w:tcW w:w="317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3"/>
        <w:gridCol w:w="4232"/>
      </w:tblGrid>
      <w:tr>
        <w:trPr/>
        <w:tc>
          <w:tcPr>
            <w:tcW w:w="59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By: CastleKnight Management GP LLC, its general partner, By: Weitman Capital LLC, its managing member, By: /s/ Aaron Weitman</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Aaron Weitman, Manager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32" w:type="dxa"/>
            <w:tcBorders/>
            <w:vAlign w:val="center"/>
          </w:tcPr>
          <w:p>
            <w:pPr>
              <w:pStyle w:val="TableContents"/>
              <w:bidi w:val="0"/>
              <w:spacing w:before="0" w:after="283"/>
              <w:jc w:val="left"/>
              <w:rPr>
                <w:sz w:val="4"/>
                <w:szCs w:val="4"/>
              </w:rPr>
            </w:pPr>
            <w:r>
              <w:rPr>
                <w:sz w:val="4"/>
                <w:szCs w:val="4"/>
              </w:rPr>
            </w:r>
          </w:p>
        </w:tc>
      </w:tr>
    </w:tbl>
    <w:tbl>
      <w:tblPr>
        <w:tblW w:w="7414" w:type="dxa"/>
        <w:jc w:val="left"/>
        <w:tblInd w:w="0" w:type="dxa"/>
        <w:tblLayout w:type="fixed"/>
        <w:tblCellMar>
          <w:top w:w="28" w:type="dxa"/>
          <w:left w:w="28" w:type="dxa"/>
          <w:bottom w:w="28" w:type="dxa"/>
          <w:right w:w="28" w:type="dxa"/>
        </w:tblCellMar>
      </w:tblPr>
      <w:tblGrid>
        <w:gridCol w:w="3707"/>
        <w:gridCol w:w="3707"/>
      </w:tblGrid>
      <w:tr>
        <w:trPr/>
        <w:tc>
          <w:tcPr>
            <w:tcW w:w="3707" w:type="dxa"/>
            <w:tcBorders/>
            <w:vAlign w:val="center"/>
          </w:tcPr>
          <w:p>
            <w:pPr>
              <w:pStyle w:val="TableContents"/>
              <w:bidi w:val="0"/>
              <w:spacing w:before="0" w:after="0"/>
              <w:jc w:val="left"/>
              <w:rPr/>
            </w:pPr>
            <w:r>
              <w:rPr/>
              <w:t> </w:t>
            </w:r>
          </w:p>
          <w:tbl>
            <w:tblPr>
              <w:tblW w:w="3601" w:type="dxa"/>
              <w:jc w:val="left"/>
              <w:tblInd w:w="0" w:type="dxa"/>
              <w:tblLayout w:type="fixed"/>
              <w:tblCellMar>
                <w:top w:w="28" w:type="dxa"/>
                <w:left w:w="28" w:type="dxa"/>
                <w:bottom w:w="28" w:type="dxa"/>
                <w:right w:w="28" w:type="dxa"/>
              </w:tblCellMar>
            </w:tblPr>
            <w:tblGrid>
              <w:gridCol w:w="3601"/>
            </w:tblGrid>
            <w:tr>
              <w:trPr/>
              <w:tc>
                <w:tcPr>
                  <w:tcW w:w="3601" w:type="dxa"/>
                  <w:tcBorders/>
                  <w:vAlign w:val="center"/>
                </w:tcPr>
                <w:p>
                  <w:pPr>
                    <w:pStyle w:val="TableContents"/>
                    <w:bidi w:val="0"/>
                    <w:spacing w:before="0" w:after="0"/>
                    <w:jc w:val="left"/>
                    <w:rPr/>
                  </w:pPr>
                  <w:r>
                    <w:rPr/>
                    <w:t>CastleKnight Management GP LLC</w:t>
                  </w:r>
                </w:p>
              </w:tc>
            </w:tr>
          </w:tbl>
          <w:p>
            <w:pPr>
              <w:pStyle w:val="TableContents"/>
              <w:bidi w:val="0"/>
              <w:spacing w:before="0" w:after="283"/>
              <w:jc w:val="left"/>
              <w:rPr/>
            </w:pPr>
            <w:r>
              <w:rPr/>
            </w:r>
          </w:p>
        </w:tc>
        <w:tc>
          <w:tcPr>
            <w:tcW w:w="370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6"/>
        <w:gridCol w:w="4349"/>
      </w:tblGrid>
      <w:tr>
        <w:trPr/>
        <w:tc>
          <w:tcPr>
            <w:tcW w:w="585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6"/>
              <w:gridCol w:w="9029"/>
            </w:tblGrid>
            <w:tr>
              <w:trPr/>
              <w:tc>
                <w:tcPr>
                  <w:tcW w:w="1176" w:type="dxa"/>
                  <w:tcBorders/>
                  <w:vAlign w:val="center"/>
                </w:tcPr>
                <w:p>
                  <w:pPr>
                    <w:pStyle w:val="TableContents"/>
                    <w:bidi w:val="0"/>
                    <w:spacing w:before="0" w:after="283"/>
                    <w:jc w:val="left"/>
                    <w:rPr/>
                  </w:pPr>
                  <w:r>
                    <w:rPr/>
                    <w:t>Signature:</w:t>
                  </w:r>
                </w:p>
              </w:tc>
              <w:tc>
                <w:tcPr>
                  <w:tcW w:w="9029" w:type="dxa"/>
                  <w:tcBorders/>
                  <w:vAlign w:val="center"/>
                </w:tcPr>
                <w:p>
                  <w:pPr>
                    <w:pStyle w:val="TableContents"/>
                    <w:bidi w:val="0"/>
                    <w:spacing w:before="0" w:after="283"/>
                    <w:jc w:val="left"/>
                    <w:rPr/>
                  </w:pPr>
                  <w:r>
                    <w:rPr/>
                    <w:t>/s/ Aaron Weitman</w:t>
                  </w:r>
                </w:p>
              </w:tc>
            </w:tr>
            <w:tr>
              <w:trPr/>
              <w:tc>
                <w:tcPr>
                  <w:tcW w:w="1176" w:type="dxa"/>
                  <w:tcBorders/>
                  <w:vAlign w:val="center"/>
                </w:tcPr>
                <w:p>
                  <w:pPr>
                    <w:pStyle w:val="TableContents"/>
                    <w:bidi w:val="0"/>
                    <w:spacing w:before="0" w:after="283"/>
                    <w:jc w:val="left"/>
                    <w:rPr/>
                  </w:pPr>
                  <w:r>
                    <w:rPr/>
                    <w:t>Name/Title:</w:t>
                  </w:r>
                </w:p>
              </w:tc>
              <w:tc>
                <w:tcPr>
                  <w:tcW w:w="9029" w:type="dxa"/>
                  <w:tcBorders/>
                  <w:vAlign w:val="center"/>
                </w:tcPr>
                <w:p>
                  <w:pPr>
                    <w:pStyle w:val="TableContents"/>
                    <w:bidi w:val="0"/>
                    <w:spacing w:before="0" w:after="283"/>
                    <w:jc w:val="left"/>
                    <w:rPr/>
                  </w:pPr>
                  <w:r>
                    <w:rPr/>
                    <w:t>Aaron Weitman, Manager</w:t>
                  </w:r>
                </w:p>
              </w:tc>
            </w:tr>
            <w:tr>
              <w:trPr/>
              <w:tc>
                <w:tcPr>
                  <w:tcW w:w="1176" w:type="dxa"/>
                  <w:tcBorders/>
                  <w:vAlign w:val="center"/>
                </w:tcPr>
                <w:p>
                  <w:pPr>
                    <w:pStyle w:val="TableContents"/>
                    <w:bidi w:val="0"/>
                    <w:spacing w:before="0" w:after="283"/>
                    <w:jc w:val="left"/>
                    <w:rPr/>
                  </w:pPr>
                  <w:r>
                    <w:rPr/>
                    <w:t>Date:</w:t>
                  </w:r>
                </w:p>
              </w:tc>
              <w:tc>
                <w:tcPr>
                  <w:tcW w:w="902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49" w:type="dxa"/>
            <w:tcBorders/>
            <w:vAlign w:val="center"/>
          </w:tcPr>
          <w:p>
            <w:pPr>
              <w:pStyle w:val="TableContents"/>
              <w:bidi w:val="0"/>
              <w:spacing w:before="0" w:after="283"/>
              <w:jc w:val="left"/>
              <w:rPr>
                <w:sz w:val="4"/>
                <w:szCs w:val="4"/>
              </w:rPr>
            </w:pPr>
            <w:r>
              <w:rPr>
                <w:sz w:val="4"/>
                <w:szCs w:val="4"/>
              </w:rPr>
            </w:r>
          </w:p>
        </w:tc>
      </w:tr>
    </w:tbl>
    <w:tbl>
      <w:tblPr>
        <w:tblW w:w="4784" w:type="dxa"/>
        <w:jc w:val="left"/>
        <w:tblInd w:w="0" w:type="dxa"/>
        <w:tblLayout w:type="fixed"/>
        <w:tblCellMar>
          <w:top w:w="28" w:type="dxa"/>
          <w:left w:w="28" w:type="dxa"/>
          <w:bottom w:w="28" w:type="dxa"/>
          <w:right w:w="28" w:type="dxa"/>
        </w:tblCellMar>
      </w:tblPr>
      <w:tblGrid>
        <w:gridCol w:w="2392"/>
        <w:gridCol w:w="2392"/>
      </w:tblGrid>
      <w:tr>
        <w:trPr/>
        <w:tc>
          <w:tcPr>
            <w:tcW w:w="2392" w:type="dxa"/>
            <w:tcBorders/>
            <w:vAlign w:val="center"/>
          </w:tcPr>
          <w:p>
            <w:pPr>
              <w:pStyle w:val="TableContents"/>
              <w:bidi w:val="0"/>
              <w:spacing w:before="0" w:after="0"/>
              <w:jc w:val="left"/>
              <w:rPr/>
            </w:pPr>
            <w:r>
              <w:rPr/>
              <w:t> </w:t>
            </w:r>
          </w:p>
          <w:tbl>
            <w:tblPr>
              <w:tblW w:w="2281" w:type="dxa"/>
              <w:jc w:val="left"/>
              <w:tblInd w:w="0" w:type="dxa"/>
              <w:tblLayout w:type="fixed"/>
              <w:tblCellMar>
                <w:top w:w="28" w:type="dxa"/>
                <w:left w:w="28" w:type="dxa"/>
                <w:bottom w:w="28" w:type="dxa"/>
                <w:right w:w="28" w:type="dxa"/>
              </w:tblCellMar>
            </w:tblPr>
            <w:tblGrid>
              <w:gridCol w:w="2281"/>
            </w:tblGrid>
            <w:tr>
              <w:trPr/>
              <w:tc>
                <w:tcPr>
                  <w:tcW w:w="2281" w:type="dxa"/>
                  <w:tcBorders/>
                  <w:vAlign w:val="center"/>
                </w:tcPr>
                <w:p>
                  <w:pPr>
                    <w:pStyle w:val="TableContents"/>
                    <w:bidi w:val="0"/>
                    <w:spacing w:before="0" w:after="0"/>
                    <w:jc w:val="left"/>
                    <w:rPr/>
                  </w:pPr>
                  <w:r>
                    <w:rPr/>
                    <w:t>Weitman Capital LLC</w:t>
                  </w:r>
                </w:p>
              </w:tc>
            </w:tr>
          </w:tbl>
          <w:p>
            <w:pPr>
              <w:pStyle w:val="TableContents"/>
              <w:bidi w:val="0"/>
              <w:spacing w:before="0" w:after="283"/>
              <w:jc w:val="left"/>
              <w:rPr/>
            </w:pPr>
            <w:r>
              <w:rPr/>
            </w:r>
          </w:p>
        </w:tc>
        <w:tc>
          <w:tcPr>
            <w:tcW w:w="23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6"/>
        <w:gridCol w:w="4349"/>
      </w:tblGrid>
      <w:tr>
        <w:trPr/>
        <w:tc>
          <w:tcPr>
            <w:tcW w:w="585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6"/>
              <w:gridCol w:w="9029"/>
            </w:tblGrid>
            <w:tr>
              <w:trPr/>
              <w:tc>
                <w:tcPr>
                  <w:tcW w:w="1176" w:type="dxa"/>
                  <w:tcBorders/>
                  <w:vAlign w:val="center"/>
                </w:tcPr>
                <w:p>
                  <w:pPr>
                    <w:pStyle w:val="TableContents"/>
                    <w:bidi w:val="0"/>
                    <w:spacing w:before="0" w:after="283"/>
                    <w:jc w:val="left"/>
                    <w:rPr/>
                  </w:pPr>
                  <w:r>
                    <w:rPr/>
                    <w:t>Signature:</w:t>
                  </w:r>
                </w:p>
              </w:tc>
              <w:tc>
                <w:tcPr>
                  <w:tcW w:w="9029" w:type="dxa"/>
                  <w:tcBorders/>
                  <w:vAlign w:val="center"/>
                </w:tcPr>
                <w:p>
                  <w:pPr>
                    <w:pStyle w:val="TableContents"/>
                    <w:bidi w:val="0"/>
                    <w:spacing w:before="0" w:after="283"/>
                    <w:jc w:val="left"/>
                    <w:rPr/>
                  </w:pPr>
                  <w:r>
                    <w:rPr/>
                    <w:t>/s/ Aaron Weitman</w:t>
                  </w:r>
                </w:p>
              </w:tc>
            </w:tr>
            <w:tr>
              <w:trPr/>
              <w:tc>
                <w:tcPr>
                  <w:tcW w:w="1176" w:type="dxa"/>
                  <w:tcBorders/>
                  <w:vAlign w:val="center"/>
                </w:tcPr>
                <w:p>
                  <w:pPr>
                    <w:pStyle w:val="TableContents"/>
                    <w:bidi w:val="0"/>
                    <w:spacing w:before="0" w:after="283"/>
                    <w:jc w:val="left"/>
                    <w:rPr/>
                  </w:pPr>
                  <w:r>
                    <w:rPr/>
                    <w:t>Name/Title:</w:t>
                  </w:r>
                </w:p>
              </w:tc>
              <w:tc>
                <w:tcPr>
                  <w:tcW w:w="9029" w:type="dxa"/>
                  <w:tcBorders/>
                  <w:vAlign w:val="center"/>
                </w:tcPr>
                <w:p>
                  <w:pPr>
                    <w:pStyle w:val="TableContents"/>
                    <w:bidi w:val="0"/>
                    <w:spacing w:before="0" w:after="283"/>
                    <w:jc w:val="left"/>
                    <w:rPr/>
                  </w:pPr>
                  <w:r>
                    <w:rPr/>
                    <w:t>Aaron Weitman, Manager</w:t>
                  </w:r>
                </w:p>
              </w:tc>
            </w:tr>
            <w:tr>
              <w:trPr/>
              <w:tc>
                <w:tcPr>
                  <w:tcW w:w="1176" w:type="dxa"/>
                  <w:tcBorders/>
                  <w:vAlign w:val="center"/>
                </w:tcPr>
                <w:p>
                  <w:pPr>
                    <w:pStyle w:val="TableContents"/>
                    <w:bidi w:val="0"/>
                    <w:spacing w:before="0" w:after="283"/>
                    <w:jc w:val="left"/>
                    <w:rPr/>
                  </w:pPr>
                  <w:r>
                    <w:rPr/>
                    <w:t>Date:</w:t>
                  </w:r>
                </w:p>
              </w:tc>
              <w:tc>
                <w:tcPr>
                  <w:tcW w:w="902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49" w:type="dxa"/>
            <w:tcBorders/>
            <w:vAlign w:val="center"/>
          </w:tcPr>
          <w:p>
            <w:pPr>
              <w:pStyle w:val="TableContents"/>
              <w:bidi w:val="0"/>
              <w:spacing w:before="0" w:after="283"/>
              <w:jc w:val="left"/>
              <w:rPr>
                <w:sz w:val="4"/>
                <w:szCs w:val="4"/>
              </w:rPr>
            </w:pPr>
            <w:r>
              <w:rPr>
                <w:sz w:val="4"/>
                <w:szCs w:val="4"/>
              </w:rPr>
            </w:r>
          </w:p>
        </w:tc>
      </w:tr>
    </w:tbl>
    <w:tbl>
      <w:tblPr>
        <w:tblW w:w="3584" w:type="dxa"/>
        <w:jc w:val="left"/>
        <w:tblInd w:w="0" w:type="dxa"/>
        <w:tblLayout w:type="fixed"/>
        <w:tblCellMar>
          <w:top w:w="28" w:type="dxa"/>
          <w:left w:w="28" w:type="dxa"/>
          <w:bottom w:w="28" w:type="dxa"/>
          <w:right w:w="28" w:type="dxa"/>
        </w:tblCellMar>
      </w:tblPr>
      <w:tblGrid>
        <w:gridCol w:w="1792"/>
        <w:gridCol w:w="1792"/>
      </w:tblGrid>
      <w:tr>
        <w:trPr/>
        <w:tc>
          <w:tcPr>
            <w:tcW w:w="1792" w:type="dxa"/>
            <w:tcBorders/>
            <w:vAlign w:val="center"/>
          </w:tcPr>
          <w:p>
            <w:pPr>
              <w:pStyle w:val="TableContents"/>
              <w:bidi w:val="0"/>
              <w:spacing w:before="0" w:after="0"/>
              <w:jc w:val="left"/>
              <w:rPr/>
            </w:pPr>
            <w:r>
              <w:rPr/>
              <w:t> </w:t>
            </w:r>
          </w:p>
          <w:tbl>
            <w:tblPr>
              <w:tblW w:w="1681" w:type="dxa"/>
              <w:jc w:val="left"/>
              <w:tblInd w:w="0" w:type="dxa"/>
              <w:tblLayout w:type="fixed"/>
              <w:tblCellMar>
                <w:top w:w="28" w:type="dxa"/>
                <w:left w:w="28" w:type="dxa"/>
                <w:bottom w:w="28" w:type="dxa"/>
                <w:right w:w="28" w:type="dxa"/>
              </w:tblCellMar>
            </w:tblPr>
            <w:tblGrid>
              <w:gridCol w:w="1681"/>
            </w:tblGrid>
            <w:tr>
              <w:trPr/>
              <w:tc>
                <w:tcPr>
                  <w:tcW w:w="1681" w:type="dxa"/>
                  <w:tcBorders/>
                  <w:vAlign w:val="center"/>
                </w:tcPr>
                <w:p>
                  <w:pPr>
                    <w:pStyle w:val="TableContents"/>
                    <w:bidi w:val="0"/>
                    <w:spacing w:before="0" w:after="0"/>
                    <w:jc w:val="left"/>
                    <w:rPr/>
                  </w:pPr>
                  <w:r>
                    <w:rPr/>
                    <w:t>Aaron Weitman</w:t>
                  </w:r>
                </w:p>
              </w:tc>
            </w:tr>
          </w:tbl>
          <w:p>
            <w:pPr>
              <w:pStyle w:val="TableContents"/>
              <w:bidi w:val="0"/>
              <w:spacing w:before="0" w:after="283"/>
              <w:jc w:val="left"/>
              <w:rPr/>
            </w:pPr>
            <w:r>
              <w:rPr/>
            </w:r>
          </w:p>
        </w:tc>
        <w:tc>
          <w:tcPr>
            <w:tcW w:w="17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9"/>
        <w:gridCol w:w="4376"/>
      </w:tblGrid>
      <w:tr>
        <w:trPr/>
        <w:tc>
          <w:tcPr>
            <w:tcW w:w="582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Aaron Weitman</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Aaron Weitman</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7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 Each Reporting Person disclaims beneficial ownership of the reported securities except to the extent of his or its pecuniary interest therein, and this report shall not be deemed an admission that such Reporting Person is the beneficial owner of the securities for purposes of Section 16 of the Securities Exchange Act of 1934, as amended, or for any other purpose.</w:t>
      </w:r>
    </w:p>
    <w:tbl>
      <w:tblPr>
        <w:tblW w:w="7366" w:type="dxa"/>
        <w:jc w:val="left"/>
        <w:tblInd w:w="0" w:type="dxa"/>
        <w:tblLayout w:type="fixed"/>
        <w:tblCellMar>
          <w:top w:w="28" w:type="dxa"/>
          <w:left w:w="28" w:type="dxa"/>
          <w:bottom w:w="28" w:type="dxa"/>
          <w:right w:w="28" w:type="dxa"/>
        </w:tblCellMar>
      </w:tblPr>
      <w:tblGrid>
        <w:gridCol w:w="7366"/>
      </w:tblGrid>
      <w:tr>
        <w:trPr/>
        <w:tc>
          <w:tcPr>
            <w:tcW w:w="7366" w:type="dxa"/>
            <w:tcBorders/>
            <w:vAlign w:val="center"/>
          </w:tcPr>
          <w:p>
            <w:pPr>
              <w:pStyle w:val="TableContents"/>
              <w:bidi w:val="0"/>
              <w:spacing w:before="0" w:after="283"/>
              <w:jc w:val="center"/>
              <w:rPr>
                <w:b/>
              </w:rPr>
            </w:pPr>
            <w:r>
              <w:rPr>
                <w:b/>
              </w:rPr>
              <w:t xml:space="preserve">Exhibit Information </w:t>
            </w:r>
          </w:p>
        </w:tc>
      </w:tr>
      <w:tr>
        <w:trPr/>
        <w:tc>
          <w:tcPr>
            <w:tcW w:w="7366" w:type="dxa"/>
            <w:tcBorders/>
            <w:vAlign w:val="center"/>
          </w:tcPr>
          <w:p>
            <w:pPr>
              <w:pStyle w:val="TableContents"/>
              <w:bidi w:val="0"/>
              <w:spacing w:before="0" w:after="283"/>
              <w:jc w:val="left"/>
              <w:rPr/>
            </w:pPr>
            <w:r>
              <w:rPr/>
              <w:t>Exhibit A - Joint Filing Agreement Exhibit B - Control Person Identification</w:t>
            </w:r>
          </w:p>
        </w:tc>
      </w:tr>
    </w:tbl>
    <w:p>
      <w:pPr>
        <w:pStyle w:val="TextBody"/>
        <w:bidi w:val="0"/>
        <w:spacing w:before="0" w:after="240"/>
        <w:jc w:val="right"/>
        <w:rPr>
          <w:rFonts w:ascii="Times New Roman;Times;Serif" w:hAnsi="Times New Roman;Times;Serif"/>
          <w:b w:val="false"/>
          <w:i w:val="false"/>
          <w:caps w:val="false"/>
          <w:smallCaps w:val="false"/>
          <w:sz w:val="22"/>
          <w:u w:val="single"/>
        </w:rPr>
      </w:pPr>
      <w:bookmarkStart w:id="36" w:name="p12101719_ex-a.htm"/>
      <w:bookmarkStart w:id="37" w:name="ksp12101719_exa"/>
      <w:bookmarkEnd w:id="36"/>
      <w:bookmarkEnd w:id="37"/>
      <w:r>
        <w:rPr>
          <w:rFonts w:ascii="Times New Roman;Times;Serif" w:hAnsi="Times New Roman;Times;Serif"/>
          <w:b w:val="false"/>
          <w:i w:val="false"/>
          <w:caps w:val="false"/>
          <w:smallCaps w:val="false"/>
          <w:sz w:val="22"/>
          <w:u w:val="single"/>
        </w:rPr>
        <w:t>Exhibit A</w:t>
      </w:r>
      <w:r>
        <w:br w:type="page"/>
      </w:r>
    </w:p>
    <w:p>
      <w:pPr>
        <w:pStyle w:val="TextBody"/>
        <w:bidi w:val="0"/>
        <w:spacing w:before="0" w:after="240"/>
        <w:jc w:val="center"/>
        <w:rPr>
          <w:rFonts w:ascii="Times New Roman;Times;Serif" w:hAnsi="Times New Roman;Times;Serif"/>
          <w:b w:val="false"/>
          <w:i w:val="false"/>
          <w:caps w:val="false"/>
          <w:smallCaps w:val="false"/>
          <w:sz w:val="22"/>
          <w:u w:val="single"/>
        </w:rPr>
      </w:pPr>
      <w:r>
        <w:rPr>
          <w:rFonts w:ascii="Times New Roman;Times;Serif" w:hAnsi="Times New Roman;Times;Serif"/>
          <w:b w:val="false"/>
          <w:i w:val="false"/>
          <w:caps w:val="false"/>
          <w:smallCaps w:val="false"/>
          <w:sz w:val="22"/>
          <w:u w:val="single"/>
        </w:rPr>
        <w:t>JOINT FILING AGREEMENT</w:t>
      </w:r>
    </w:p>
    <w:p>
      <w:pPr>
        <w:pStyle w:val="TextBody"/>
        <w:bidi w:val="0"/>
        <w:spacing w:before="0" w:after="24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undersigned agree that this Schedule 13G Amendment No. 2 dated August 14, 2026 relating to the Common Stock, $0.01 Par Value, of KLX Energy Services Holdings, Inc. shall be filed on behalf of the undersigned.</w:t>
      </w:r>
    </w:p>
    <w:tbl>
      <w:tblPr>
        <w:tblW w:w="4880" w:type="dxa"/>
        <w:jc w:val="left"/>
        <w:tblInd w:w="0" w:type="dxa"/>
        <w:tblLayout w:type="fixed"/>
        <w:tblCellMar>
          <w:top w:w="0" w:type="dxa"/>
          <w:left w:w="0" w:type="dxa"/>
          <w:bottom w:w="0" w:type="dxa"/>
          <w:right w:w="0" w:type="dxa"/>
        </w:tblCellMar>
      </w:tblPr>
      <w:tblGrid>
        <w:gridCol w:w="75"/>
        <w:gridCol w:w="48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805" w:type="dxa"/>
            <w:tcBorders>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CASTLEKNIGHT MASTER FUND LP</w:t>
            </w:r>
          </w:p>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CastleKnight Fund GP LLC, its general partner</w:t>
            </w:r>
          </w:p>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Weitman Capital LLC, its managing member </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Aaron Weitman</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4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Aaron Weitman</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4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Manager</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4685" w:type="dxa"/>
        <w:jc w:val="left"/>
        <w:tblInd w:w="0" w:type="dxa"/>
        <w:tblLayout w:type="fixed"/>
        <w:tblCellMar>
          <w:top w:w="0" w:type="dxa"/>
          <w:left w:w="0" w:type="dxa"/>
          <w:bottom w:w="0" w:type="dxa"/>
          <w:right w:w="0" w:type="dxa"/>
        </w:tblCellMar>
      </w:tblPr>
      <w:tblGrid>
        <w:gridCol w:w="75"/>
        <w:gridCol w:w="46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610" w:type="dxa"/>
            <w:tcBorders>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CASTLEKNIGHT FUND GP LLC</w:t>
            </w:r>
          </w:p>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Weitman Capital LLC, its managing member</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Aaron Weitman</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46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Aaron Weitman</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46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Manager</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4685" w:type="dxa"/>
        <w:jc w:val="left"/>
        <w:tblInd w:w="0" w:type="dxa"/>
        <w:tblLayout w:type="fixed"/>
        <w:tblCellMar>
          <w:top w:w="0" w:type="dxa"/>
          <w:left w:w="0" w:type="dxa"/>
          <w:bottom w:w="0" w:type="dxa"/>
          <w:right w:w="0" w:type="dxa"/>
        </w:tblCellMar>
      </w:tblPr>
      <w:tblGrid>
        <w:gridCol w:w="75"/>
        <w:gridCol w:w="46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610" w:type="dxa"/>
            <w:tcBorders>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CASTLEKNIGHT MANAGEMENT LP</w:t>
            </w:r>
          </w:p>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CastleKnight Management GP LLC,</w:t>
            </w:r>
          </w:p>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its general partner</w:t>
            </w:r>
          </w:p>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Weitman Capital LLC, its managing member</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Aaron Weitman</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46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Aaron Weitman</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46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Manager</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4685" w:type="dxa"/>
        <w:jc w:val="left"/>
        <w:tblInd w:w="0" w:type="dxa"/>
        <w:tblLayout w:type="fixed"/>
        <w:tblCellMar>
          <w:top w:w="0" w:type="dxa"/>
          <w:left w:w="0" w:type="dxa"/>
          <w:bottom w:w="0" w:type="dxa"/>
          <w:right w:w="0" w:type="dxa"/>
        </w:tblCellMar>
      </w:tblPr>
      <w:tblGrid>
        <w:gridCol w:w="75"/>
        <w:gridCol w:w="46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610" w:type="dxa"/>
            <w:tcBorders>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CASTLEKNIGHT MANAGEMENT GP LLC</w:t>
            </w:r>
          </w:p>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Weitman Capital LLC, its managing member</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Aaron Weitman</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46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Aaron Weitman</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46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Manager</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675" w:type="dxa"/>
        <w:jc w:val="left"/>
        <w:tblInd w:w="0" w:type="dxa"/>
        <w:tblLayout w:type="fixed"/>
        <w:tblCellMar>
          <w:top w:w="0" w:type="dxa"/>
          <w:left w:w="0" w:type="dxa"/>
          <w:bottom w:w="0" w:type="dxa"/>
          <w:right w:w="0" w:type="dxa"/>
        </w:tblCellMar>
      </w:tblPr>
      <w:tblGrid>
        <w:gridCol w:w="75"/>
        <w:gridCol w:w="26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00" w:type="dxa"/>
            <w:tcBorders>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WEITMAN CAPITAL LLC</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Aaron Weitman</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26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Aaron Weitman</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26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Manager</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255" w:type="dxa"/>
        <w:jc w:val="left"/>
        <w:tblInd w:w="0" w:type="dxa"/>
        <w:tblLayout w:type="fixed"/>
        <w:tblCellMar>
          <w:top w:w="0" w:type="dxa"/>
          <w:left w:w="0" w:type="dxa"/>
          <w:bottom w:w="0" w:type="dxa"/>
          <w:right w:w="0" w:type="dxa"/>
        </w:tblCellMar>
      </w:tblPr>
      <w:tblGrid>
        <w:gridCol w:w="75"/>
        <w:gridCol w:w="21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80" w:type="dxa"/>
            <w:tcBorders>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AARON WEITMAN</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Aaron Weitman</w:t>
            </w:r>
          </w:p>
        </w:tc>
      </w:tr>
    </w:tbl>
    <w:p>
      <w:pPr>
        <w:pStyle w:val="TextBody"/>
        <w:bidi w:val="0"/>
        <w:jc w:val="left"/>
        <w:rPr>
          <w:caps w:val="false"/>
          <w:smallCaps w:val="false"/>
        </w:rPr>
      </w:pPr>
      <w:r>
        <w:rPr>
          <w:caps w:val="false"/>
          <w:smallCaps w:val="false"/>
        </w:rPr>
        <w:t> </w:t>
      </w:r>
    </w:p>
    <w:p>
      <w:pPr>
        <w:pStyle w:val="TextBody"/>
        <w:bidi w:val="0"/>
        <w:spacing w:before="0" w:after="240"/>
        <w:jc w:val="right"/>
        <w:rPr>
          <w:rFonts w:ascii="Times New Roman;Times;Serif" w:hAnsi="Times New Roman;Times;Serif"/>
          <w:b w:val="false"/>
          <w:i w:val="false"/>
          <w:caps w:val="false"/>
          <w:smallCaps w:val="false"/>
          <w:sz w:val="22"/>
          <w:u w:val="single"/>
        </w:rPr>
      </w:pPr>
      <w:bookmarkStart w:id="38" w:name="p12101719_ex-b.htm"/>
      <w:bookmarkStart w:id="39" w:name="ksp12101719_exb"/>
      <w:bookmarkEnd w:id="38"/>
      <w:bookmarkEnd w:id="39"/>
      <w:r>
        <w:rPr>
          <w:rFonts w:ascii="Times New Roman;Times;Serif" w:hAnsi="Times New Roman;Times;Serif"/>
          <w:b w:val="false"/>
          <w:i w:val="false"/>
          <w:caps w:val="false"/>
          <w:smallCaps w:val="false"/>
          <w:sz w:val="22"/>
          <w:u w:val="single"/>
        </w:rPr>
        <w:t>Exhibit B</w:t>
      </w:r>
      <w:r>
        <w:br w:type="page"/>
      </w:r>
    </w:p>
    <w:p>
      <w:pPr>
        <w:pStyle w:val="TextBody"/>
        <w:bidi w:val="0"/>
        <w:spacing w:before="0" w:after="240"/>
        <w:jc w:val="center"/>
        <w:rPr>
          <w:rFonts w:ascii="Times New Roman;Times;Serif" w:hAnsi="Times New Roman;Times;Serif"/>
          <w:b w:val="false"/>
          <w:i w:val="false"/>
          <w:caps w:val="false"/>
          <w:smallCaps w:val="false"/>
          <w:sz w:val="22"/>
          <w:u w:val="single"/>
        </w:rPr>
      </w:pPr>
      <w:r>
        <w:rPr>
          <w:rFonts w:ascii="Times New Roman;Times;Serif" w:hAnsi="Times New Roman;Times;Serif"/>
          <w:b w:val="false"/>
          <w:i w:val="false"/>
          <w:caps w:val="false"/>
          <w:smallCaps w:val="false"/>
          <w:sz w:val="22"/>
          <w:u w:val="single"/>
        </w:rPr>
        <w:t>CONTROL PERSON IDENTIFICATION</w:t>
      </w:r>
    </w:p>
    <w:p>
      <w:pPr>
        <w:pStyle w:val="TextBody"/>
        <w:bidi w:val="0"/>
        <w:spacing w:before="0" w:after="24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CastleKnight Management LP is the relevant entity for which Aaron Weitman may be considered a control person.</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checked.jpg" TargetMode="External"/><Relationship Id="rId35" Type="http://schemas.openxmlformats.org/officeDocument/2006/relationships/fontTable" Target="fontTable.xml"/><Relationship Id="rId3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2069</Words>
  <Characters>10789</Characters>
  <CharactersWithSpaces>12760</CharactersWithSpaces>
  <Paragraphs>464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